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bl>
      <w:tblPr>
        <w:tblStyle w:val="Table1"/>
        <w:tblW w:w="10395.0" w:type="dxa"/>
        <w:jc w:val="left"/>
        <w:tblInd w:w="-90.0" w:type="dxa"/>
        <w:tblLayout w:type="fixed"/>
        <w:tblLook w:val="0000"/>
      </w:tblPr>
      <w:tblGrid>
        <w:gridCol w:w="1680"/>
        <w:gridCol w:w="8610"/>
        <w:gridCol w:w="105"/>
        <w:tblGridChange w:id="0">
          <w:tblGrid>
            <w:gridCol w:w="1680"/>
            <w:gridCol w:w="8610"/>
            <w:gridCol w:w="105"/>
          </w:tblGrid>
        </w:tblGridChange>
      </w:tblGrid>
      <w:tr>
        <w:trPr>
          <w:cantSplit w:val="0"/>
          <w:trHeight w:val="252" w:hRule="atLeast"/>
          <w:tblHeader w:val="0"/>
        </w:trPr>
        <w:tc>
          <w:tcPr/>
          <w:p w:rsidR="00000000" w:rsidDel="00000000" w:rsidP="00000000" w:rsidRDefault="00000000" w:rsidRPr="00000000" w14:paraId="00000002">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Course Description:</w:t>
            </w:r>
            <w:r w:rsidDel="00000000" w:rsidR="00000000" w:rsidRPr="00000000">
              <w:rPr>
                <w:rtl w:val="0"/>
              </w:rPr>
            </w:r>
          </w:p>
          <w:p w:rsidR="00000000" w:rsidDel="00000000" w:rsidP="00000000" w:rsidRDefault="00000000" w:rsidRPr="00000000" w14:paraId="0000000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04">
            <w:pPr>
              <w:spacing w:line="240" w:lineRule="auto"/>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sz w:val="20"/>
                <w:szCs w:val="20"/>
                <w:rtl w:val="0"/>
              </w:rPr>
              <w:t xml:space="preserve">This course extends students’ understanding of algebraic concepts while introducing key ideas in probability and statistics. Topics include polynomial, rational, exponential, and logarithmic functions, as well as data analysis, measures of central tendency, probability distributions, and statistical inference. Students will apply mathematical reasoning and technology to model real-world situations, analyze data, and make informed decisions.</w:t>
            </w:r>
            <w:r w:rsidDel="00000000" w:rsidR="00000000" w:rsidRPr="00000000">
              <w:rPr>
                <w:rtl w:val="0"/>
              </w:rPr>
            </w:r>
          </w:p>
        </w:tc>
        <w:tc>
          <w:tcPr/>
          <w:p w:rsidR="00000000" w:rsidDel="00000000" w:rsidP="00000000" w:rsidRDefault="00000000" w:rsidRPr="00000000" w14:paraId="00000005">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6">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07">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________________________________________________________________________</w:t>
            </w:r>
          </w:p>
        </w:tc>
        <w:tc>
          <w:tcPr/>
          <w:p w:rsidR="00000000" w:rsidDel="00000000" w:rsidP="00000000" w:rsidRDefault="00000000" w:rsidRPr="00000000" w14:paraId="00000008">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9">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Course Objectives:</w:t>
            </w:r>
            <w:r w:rsidDel="00000000" w:rsidR="00000000" w:rsidRPr="00000000">
              <w:rPr>
                <w:rtl w:val="0"/>
              </w:rPr>
            </w:r>
          </w:p>
        </w:tc>
        <w:tc>
          <w:tcPr/>
          <w:p w:rsidR="00000000" w:rsidDel="00000000" w:rsidP="00000000" w:rsidRDefault="00000000" w:rsidRPr="00000000" w14:paraId="0000000A">
            <w:pPr>
              <w:spacing w:line="240"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meet all objectives for mathematics as set forth by the Alabama Course of Study and Madison City Schools.</w:t>
            </w:r>
          </w:p>
          <w:p w:rsidR="00000000" w:rsidDel="00000000" w:rsidP="00000000" w:rsidRDefault="00000000" w:rsidRPr="00000000" w14:paraId="0000000B">
            <w:pPr>
              <w:spacing w:line="240" w:lineRule="auto"/>
              <w:ind w:hanging="2"/>
              <w:jc w:val="both"/>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tc>
        <w:tc>
          <w:tcPr/>
          <w:p w:rsidR="00000000" w:rsidDel="00000000" w:rsidP="00000000" w:rsidRDefault="00000000" w:rsidRPr="00000000" w14:paraId="0000000C">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D">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Classroom Expectations:</w:t>
            </w:r>
            <w:r w:rsidDel="00000000" w:rsidR="00000000" w:rsidRPr="00000000">
              <w:rPr>
                <w:rtl w:val="0"/>
              </w:rPr>
            </w:r>
          </w:p>
          <w:p w:rsidR="00000000" w:rsidDel="00000000" w:rsidP="00000000" w:rsidRDefault="00000000" w:rsidRPr="00000000" w14:paraId="0000000E">
            <w:pPr>
              <w:spacing w:line="240" w:lineRule="auto"/>
              <w:ind w:hanging="2"/>
              <w:jc w:val="both"/>
              <w:rPr>
                <w:rFonts w:ascii="Times New Roman" w:cs="Times New Roman" w:eastAsia="Times New Roman" w:hAnsi="Times New Roman"/>
                <w:sz w:val="20"/>
                <w:szCs w:val="20"/>
                <w:highlight w:val="white"/>
                <w:u w:val="single"/>
              </w:rPr>
            </w:pPr>
            <w:r w:rsidDel="00000000" w:rsidR="00000000" w:rsidRPr="00000000">
              <w:rPr>
                <w:rtl w:val="0"/>
              </w:rPr>
            </w:r>
          </w:p>
          <w:p w:rsidR="00000000" w:rsidDel="00000000" w:rsidP="00000000" w:rsidRDefault="00000000" w:rsidRPr="00000000" w14:paraId="0000000F">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1">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3">
            <w:pPr>
              <w:spacing w:line="240" w:lineRule="auto"/>
              <w:ind w:hanging="2"/>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Cell Phone Expectations</w:t>
            </w:r>
          </w:p>
          <w:p w:rsidR="00000000" w:rsidDel="00000000" w:rsidP="00000000" w:rsidRDefault="00000000" w:rsidRPr="00000000" w14:paraId="00000014">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5">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7">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8">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9">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Tardy Policy</w:t>
            </w:r>
          </w:p>
        </w:tc>
        <w:tc>
          <w:tcPr/>
          <w:p w:rsidR="00000000" w:rsidDel="00000000" w:rsidP="00000000" w:rsidRDefault="00000000" w:rsidRPr="00000000" w14:paraId="0000001A">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000000" w:rsidDel="00000000" w:rsidP="00000000" w:rsidRDefault="00000000" w:rsidRPr="00000000" w14:paraId="0000001B">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_________________________________________________________________________</w:t>
            </w:r>
          </w:p>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ALL electronic devices are prohibited to be used during the instructional day. This is from 8:12-3:28. This includes: cell phones, smart watches, earbuds/headphones/airpods, tablets, and personal computers (school issues laptops will be allowed). Discipline will be given to ANY student who uses an electronic device. If you bring your device to school, it MUST be placed in your bookbag. It cannot be on your person.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_________________________________________________________________________</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late to ANY class, without a pass, will report to a tardy scanning station. </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will input your identification number on the pin pad. A tardy slip will be printed for you to report to class. Parent email will be sent for every tardy. Discipline will be as follows: 3 total tardies will result in 1 day of ISS; 6 total tardies will result in 2 days of ISS; </w:t>
            </w:r>
          </w:p>
          <w:p w:rsidR="00000000" w:rsidDel="00000000" w:rsidP="00000000" w:rsidRDefault="00000000" w:rsidRPr="00000000" w14:paraId="00000020">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Progressive discipline to follow. </w:t>
            </w:r>
          </w:p>
          <w:p w:rsidR="00000000" w:rsidDel="00000000" w:rsidP="00000000" w:rsidRDefault="00000000" w:rsidRPr="00000000" w14:paraId="00000021">
            <w:pPr>
              <w:spacing w:line="240" w:lineRule="auto"/>
              <w:ind w:hanging="2"/>
              <w:jc w:val="both"/>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tc>
        <w:tc>
          <w:tcPr/>
          <w:p w:rsidR="00000000" w:rsidDel="00000000" w:rsidP="00000000" w:rsidRDefault="00000000" w:rsidRPr="00000000" w14:paraId="00000022">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2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Grading Policy:</w:t>
            </w:r>
            <w:r w:rsidDel="00000000" w:rsidR="00000000" w:rsidRPr="00000000">
              <w:rPr>
                <w:rtl w:val="0"/>
              </w:rPr>
            </w:r>
          </w:p>
        </w:tc>
        <w:tc>
          <w:tcPr/>
          <w:p w:rsidR="00000000" w:rsidDel="00000000" w:rsidP="00000000" w:rsidRDefault="00000000" w:rsidRPr="00000000" w14:paraId="00000024">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Grades are based on a 100 point scale.  We have two types of grades: daily grades (30% of final grade) and tests (70% of final grade). The percentage based grading scale is as follows:  A (90-100), B (80-89), C (70-79), D (65-69), and F (below 65).  Grades will be a reflection of mastery of the standards.  Make sure all absences are excused as class work can be made up and graded for excused absences only. </w:t>
            </w:r>
          </w:p>
          <w:p w:rsidR="00000000" w:rsidDel="00000000" w:rsidP="00000000" w:rsidRDefault="00000000" w:rsidRPr="00000000" w14:paraId="00000025">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Cheating/plagiarizing will be handled by the teacher at teacher discretion. </w:t>
            </w:r>
          </w:p>
        </w:tc>
        <w:tc>
          <w:tcPr/>
          <w:p w:rsidR="00000000" w:rsidDel="00000000" w:rsidP="00000000" w:rsidRDefault="00000000" w:rsidRPr="00000000" w14:paraId="00000026">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27">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8">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9">
            <w:pPr>
              <w:spacing w:line="240" w:lineRule="auto"/>
              <w:ind w:hanging="2"/>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Exam Exemption Policy</w:t>
            </w:r>
          </w:p>
          <w:p w:rsidR="00000000" w:rsidDel="00000000" w:rsidP="00000000" w:rsidRDefault="00000000" w:rsidRPr="00000000" w14:paraId="0000002A">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B">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C">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D">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E">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F">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0">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1">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2">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3">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4">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5">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6">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7">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8">
            <w:pPr>
              <w:spacing w:line="240"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Make-up Work Policy:</w:t>
            </w:r>
            <w:r w:rsidDel="00000000" w:rsidR="00000000" w:rsidRPr="00000000">
              <w:rPr>
                <w:rtl w:val="0"/>
              </w:rPr>
            </w:r>
          </w:p>
        </w:tc>
        <w:tc>
          <w:tcPr/>
          <w:p w:rsidR="00000000" w:rsidDel="00000000" w:rsidP="00000000" w:rsidRDefault="00000000" w:rsidRPr="00000000" w14:paraId="00000039">
            <w:pPr>
              <w:spacing w:line="240" w:lineRule="auto"/>
              <w:ind w:hanging="2"/>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student in grades 9-12 are eligible to earn an exam exemption for the 2025-2026 Exams for each class IF they have earned an 85% or higher as the final grade for that course.  Any of the following will EXCLUDE a student from exempting for that class: </w:t>
            </w:r>
          </w:p>
          <w:p w:rsidR="00000000" w:rsidDel="00000000" w:rsidP="00000000" w:rsidRDefault="00000000" w:rsidRPr="00000000" w14:paraId="0000003B">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five EXCUSED absences </w:t>
            </w:r>
          </w:p>
          <w:p w:rsidR="00000000" w:rsidDel="00000000" w:rsidP="00000000" w:rsidRDefault="00000000" w:rsidRPr="00000000" w14:paraId="0000003C">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UNEXCUSED absence</w:t>
            </w:r>
          </w:p>
          <w:p w:rsidR="00000000" w:rsidDel="00000000" w:rsidP="00000000" w:rsidRDefault="00000000" w:rsidRPr="00000000" w14:paraId="0000003D">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School Suspension (ISS) for 3 days or more</w:t>
            </w:r>
          </w:p>
          <w:p w:rsidR="00000000" w:rsidDel="00000000" w:rsidP="00000000" w:rsidRDefault="00000000" w:rsidRPr="00000000" w14:paraId="0000003E">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 of School Suspension (OSS)</w:t>
            </w:r>
          </w:p>
          <w:p w:rsidR="00000000" w:rsidDel="00000000" w:rsidP="00000000" w:rsidRDefault="00000000" w:rsidRPr="00000000" w14:paraId="0000003F">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or more days of Alternative School placement</w:t>
            </w:r>
          </w:p>
          <w:p w:rsidR="00000000" w:rsidDel="00000000" w:rsidP="00000000" w:rsidRDefault="00000000" w:rsidRPr="00000000" w14:paraId="00000040">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participating in the state standardized assessment for their grade level  (10th PreACT, 11th ACT with Writing, 12th WorkKeys, and AP exams)</w:t>
            </w:r>
          </w:p>
          <w:p w:rsidR="00000000" w:rsidDel="00000000" w:rsidP="00000000" w:rsidRDefault="00000000" w:rsidRPr="00000000" w14:paraId="00000041">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Attendance and full participation in reviews and assignments for the class leading up to the day of the final exam are required.</w:t>
            </w:r>
            <w:r w:rsidDel="00000000" w:rsidR="00000000" w:rsidRPr="00000000">
              <w:rPr>
                <w:rtl w:val="0"/>
              </w:rPr>
            </w:r>
          </w:p>
          <w:p w:rsidR="00000000" w:rsidDel="00000000" w:rsidP="00000000" w:rsidRDefault="00000000" w:rsidRPr="00000000" w14:paraId="00000042">
            <w:pPr>
              <w:widowControl w:val="0"/>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Make-up tests will only be given to a student who has an excused absence. The student must make arrangements with the teacher to take a make-up test. Tests may be taken during Patriot Prep with prior arrangement from each teacher.  A student only has one week. All make-up tests will be administered in the designated classroom on the Patriot Path session roster.</w:t>
            </w:r>
          </w:p>
          <w:p w:rsidR="00000000" w:rsidDel="00000000" w:rsidP="00000000" w:rsidRDefault="00000000" w:rsidRPr="00000000" w14:paraId="0000004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4">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Homework/Classwork: Students who are absent for excused reasons will be permitted to make up missed work. It is the student’s responsibility to get their work assignments the day upon return to school and complete the assignments according to a time frame determined by the teacher within two weeks of the date of the last absence. Grades of zero will be assigned for assignments missed because of unexcused absences.</w:t>
            </w:r>
          </w:p>
        </w:tc>
        <w:tc>
          <w:tcPr/>
          <w:p w:rsidR="00000000" w:rsidDel="00000000" w:rsidP="00000000" w:rsidRDefault="00000000" w:rsidRPr="00000000" w14:paraId="00000045">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46">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47">
            <w:pPr>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48">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379.609374999999" w:hRule="atLeast"/>
          <w:tblHeader w:val="0"/>
        </w:trPr>
        <w:tc>
          <w:tcPr/>
          <w:p w:rsidR="00000000" w:rsidDel="00000000" w:rsidP="00000000" w:rsidRDefault="00000000" w:rsidRPr="00000000" w14:paraId="00000049">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A">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Materials and </w:t>
            </w:r>
          </w:p>
          <w:p w:rsidR="00000000" w:rsidDel="00000000" w:rsidP="00000000" w:rsidRDefault="00000000" w:rsidRPr="00000000" w14:paraId="0000004B">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Supplies Needed:</w:t>
            </w:r>
          </w:p>
          <w:p w:rsidR="00000000" w:rsidDel="00000000" w:rsidP="00000000" w:rsidRDefault="00000000" w:rsidRPr="00000000" w14:paraId="0000004C">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D">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E">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F">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50">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Laptops</w:t>
            </w:r>
          </w:p>
        </w:tc>
        <w:tc>
          <w:tcPr/>
          <w:p w:rsidR="00000000" w:rsidDel="00000000" w:rsidP="00000000" w:rsidRDefault="00000000" w:rsidRPr="00000000" w14:paraId="00000051">
            <w:pPr>
              <w:spacing w:line="240" w:lineRule="auto"/>
              <w:ind w:hanging="2"/>
              <w:jc w:val="both"/>
              <w:rPr>
                <w:rFonts w:ascii="Times New Roman" w:cs="Times New Roman" w:eastAsia="Times New Roman" w:hAnsi="Times New Roman"/>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spacing w:line="240"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Organization of your choice        Optional to contribute to classroom: Printer Paper</w:t>
            </w:r>
          </w:p>
          <w:p w:rsidR="00000000" w:rsidDel="00000000" w:rsidP="00000000" w:rsidRDefault="00000000" w:rsidRPr="00000000" w14:paraId="0000005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Pencils                                                                                                    Lined Paper (preferred college ruled)</w:t>
            </w:r>
          </w:p>
          <w:p w:rsidR="00000000" w:rsidDel="00000000" w:rsidP="00000000" w:rsidRDefault="00000000" w:rsidRPr="00000000" w14:paraId="00000054">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Calculator                                                                                               Tissues</w:t>
            </w:r>
          </w:p>
          <w:p w:rsidR="00000000" w:rsidDel="00000000" w:rsidP="00000000" w:rsidRDefault="00000000" w:rsidRPr="00000000" w14:paraId="00000055">
            <w:pPr>
              <w:spacing w:line="276" w:lineRule="auto"/>
              <w:ind w:hanging="2"/>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line="276"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Concerning laptop utilization: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r w:rsidDel="00000000" w:rsidR="00000000" w:rsidRPr="00000000">
              <w:rPr>
                <w:rtl w:val="0"/>
              </w:rPr>
            </w:r>
          </w:p>
        </w:tc>
        <w:tc>
          <w:tcPr/>
          <w:p w:rsidR="00000000" w:rsidDel="00000000" w:rsidP="00000000" w:rsidRDefault="00000000" w:rsidRPr="00000000" w14:paraId="00000057">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49.98046874999997" w:hRule="atLeast"/>
          <w:tblHeader w:val="0"/>
        </w:trPr>
        <w:tc>
          <w:tcPr/>
          <w:p w:rsidR="00000000" w:rsidDel="00000000" w:rsidP="00000000" w:rsidRDefault="00000000" w:rsidRPr="00000000" w14:paraId="00000058">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tc>
        <w:tc>
          <w:tcPr/>
          <w:p w:rsidR="00000000" w:rsidDel="00000000" w:rsidP="00000000" w:rsidRDefault="00000000" w:rsidRPr="00000000" w14:paraId="00000059">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5A">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tc>
        <w:tc>
          <w:tcPr/>
          <w:p w:rsidR="00000000" w:rsidDel="00000000" w:rsidP="00000000" w:rsidRDefault="00000000" w:rsidRPr="00000000" w14:paraId="0000005C">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5D">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5E">
      <w:pPr>
        <w:widowControl w:val="0"/>
        <w:rPr>
          <w:rFonts w:ascii="Times New Roman" w:cs="Times New Roman" w:eastAsia="Times New Roman" w:hAnsi="Times New Roman"/>
          <w:sz w:val="20"/>
          <w:szCs w:val="20"/>
        </w:rPr>
      </w:pPr>
      <w:r w:rsidDel="00000000" w:rsidR="00000000" w:rsidRPr="00000000">
        <w:rPr>
          <w:rtl w:val="0"/>
        </w:rPr>
      </w:r>
    </w:p>
    <w:tbl>
      <w:tblPr>
        <w:tblStyle w:val="Table2"/>
        <w:tblW w:w="10380.0" w:type="dxa"/>
        <w:jc w:val="left"/>
        <w:tblInd w:w="-118.0" w:type="dxa"/>
        <w:tblLayout w:type="fixed"/>
        <w:tblLook w:val="0000"/>
      </w:tblPr>
      <w:tblGrid>
        <w:gridCol w:w="1065"/>
        <w:gridCol w:w="9315"/>
        <w:tblGridChange w:id="0">
          <w:tblGrid>
            <w:gridCol w:w="1065"/>
            <w:gridCol w:w="9315"/>
          </w:tblGrid>
        </w:tblGridChange>
      </w:tblGrid>
      <w:tr>
        <w:trPr>
          <w:cantSplit w:val="0"/>
          <w:trHeight w:val="22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ind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18 – 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1">
            <w:pPr>
              <w:spacing w:line="240" w:lineRule="auto"/>
              <w:ind w:hanging="2"/>
              <w:rPr>
                <w:b w:val="1"/>
                <w:sz w:val="16"/>
                <w:szCs w:val="16"/>
              </w:rPr>
            </w:pPr>
            <w:r w:rsidDel="00000000" w:rsidR="00000000" w:rsidRPr="00000000">
              <w:rPr>
                <w:b w:val="1"/>
                <w:sz w:val="16"/>
                <w:szCs w:val="16"/>
                <w:rtl w:val="0"/>
              </w:rPr>
              <w:t xml:space="preserve">Week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Introduction/Algebra 1 Review</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3">
            <w:pPr>
              <w:spacing w:line="240" w:lineRule="auto"/>
              <w:ind w:hanging="2"/>
              <w:rPr>
                <w:b w:val="1"/>
                <w:sz w:val="16"/>
                <w:szCs w:val="16"/>
              </w:rPr>
            </w:pPr>
            <w:r w:rsidDel="00000000" w:rsidR="00000000" w:rsidRPr="00000000">
              <w:rPr>
                <w:b w:val="1"/>
                <w:sz w:val="16"/>
                <w:szCs w:val="16"/>
                <w:rtl w:val="0"/>
              </w:rPr>
              <w:t xml:space="preserve">Week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Functions and Transformations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5">
            <w:pPr>
              <w:spacing w:line="240" w:lineRule="auto"/>
              <w:ind w:hanging="2"/>
              <w:rPr>
                <w:b w:val="1"/>
                <w:sz w:val="16"/>
                <w:szCs w:val="16"/>
              </w:rPr>
            </w:pPr>
            <w:r w:rsidDel="00000000" w:rsidR="00000000" w:rsidRPr="00000000">
              <w:rPr>
                <w:b w:val="1"/>
                <w:sz w:val="16"/>
                <w:szCs w:val="16"/>
                <w:rtl w:val="0"/>
              </w:rPr>
              <w:t xml:space="preserve">Week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Functions and Transformations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7">
            <w:pPr>
              <w:spacing w:line="240" w:lineRule="auto"/>
              <w:ind w:hanging="2"/>
              <w:rPr>
                <w:b w:val="1"/>
                <w:sz w:val="16"/>
                <w:szCs w:val="16"/>
              </w:rPr>
            </w:pPr>
            <w:r w:rsidDel="00000000" w:rsidR="00000000" w:rsidRPr="00000000">
              <w:rPr>
                <w:b w:val="1"/>
                <w:sz w:val="16"/>
                <w:szCs w:val="16"/>
                <w:rtl w:val="0"/>
              </w:rPr>
              <w:t xml:space="preserve">Week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Factoring Review</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9">
            <w:pPr>
              <w:spacing w:line="240" w:lineRule="auto"/>
              <w:ind w:hanging="2"/>
              <w:rPr>
                <w:b w:val="1"/>
                <w:sz w:val="16"/>
                <w:szCs w:val="16"/>
              </w:rPr>
            </w:pPr>
            <w:r w:rsidDel="00000000" w:rsidR="00000000" w:rsidRPr="00000000">
              <w:rPr>
                <w:b w:val="1"/>
                <w:sz w:val="16"/>
                <w:szCs w:val="16"/>
                <w:rtl w:val="0"/>
              </w:rPr>
              <w:t xml:space="preserve">Week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Quadratic Functions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B">
            <w:pPr>
              <w:spacing w:line="240" w:lineRule="auto"/>
              <w:ind w:hanging="2"/>
              <w:rPr>
                <w:b w:val="1"/>
                <w:sz w:val="16"/>
                <w:szCs w:val="16"/>
              </w:rPr>
            </w:pPr>
            <w:r w:rsidDel="00000000" w:rsidR="00000000" w:rsidRPr="00000000">
              <w:rPr>
                <w:b w:val="1"/>
                <w:sz w:val="16"/>
                <w:szCs w:val="16"/>
                <w:rtl w:val="0"/>
              </w:rPr>
              <w:t xml:space="preserve">Week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Quadratic Equations and Complex Numbers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D">
            <w:pPr>
              <w:spacing w:line="240" w:lineRule="auto"/>
              <w:ind w:hanging="2"/>
              <w:rPr>
                <w:b w:val="1"/>
                <w:sz w:val="16"/>
                <w:szCs w:val="16"/>
              </w:rPr>
            </w:pPr>
            <w:r w:rsidDel="00000000" w:rsidR="00000000" w:rsidRPr="00000000">
              <w:rPr>
                <w:b w:val="1"/>
                <w:sz w:val="16"/>
                <w:szCs w:val="16"/>
                <w:rtl w:val="0"/>
              </w:rPr>
              <w:t xml:space="preserve">Week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Quadratic Equations and Complex Numbers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F">
            <w:pPr>
              <w:spacing w:line="240" w:lineRule="auto"/>
              <w:ind w:hanging="2"/>
              <w:rPr>
                <w:b w:val="1"/>
                <w:sz w:val="16"/>
                <w:szCs w:val="16"/>
              </w:rPr>
            </w:pPr>
            <w:r w:rsidDel="00000000" w:rsidR="00000000" w:rsidRPr="00000000">
              <w:rPr>
                <w:b w:val="1"/>
                <w:sz w:val="16"/>
                <w:szCs w:val="16"/>
                <w:rtl w:val="0"/>
              </w:rPr>
              <w:t xml:space="preserve">Week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Polynomial Functions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1">
            <w:pPr>
              <w:spacing w:line="240" w:lineRule="auto"/>
              <w:ind w:hanging="2"/>
              <w:rPr>
                <w:b w:val="1"/>
                <w:sz w:val="16"/>
                <w:szCs w:val="16"/>
              </w:rPr>
            </w:pPr>
            <w:r w:rsidDel="00000000" w:rsidR="00000000" w:rsidRPr="00000000">
              <w:rPr>
                <w:b w:val="1"/>
                <w:sz w:val="16"/>
                <w:szCs w:val="16"/>
                <w:rtl w:val="0"/>
              </w:rPr>
              <w:t xml:space="preserve">Week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Rational Exponents and Radical Functions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3">
            <w:pPr>
              <w:spacing w:line="240" w:lineRule="auto"/>
              <w:ind w:hanging="2"/>
              <w:rPr>
                <w:b w:val="1"/>
                <w:sz w:val="16"/>
                <w:szCs w:val="16"/>
              </w:rPr>
            </w:pPr>
            <w:r w:rsidDel="00000000" w:rsidR="00000000" w:rsidRPr="00000000">
              <w:rPr>
                <w:b w:val="1"/>
                <w:sz w:val="16"/>
                <w:szCs w:val="16"/>
                <w:rtl w:val="0"/>
              </w:rPr>
              <w:t xml:space="preserve">Week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Rational Exponents and Radical Functions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5">
            <w:pPr>
              <w:spacing w:line="240" w:lineRule="auto"/>
              <w:ind w:hanging="2"/>
              <w:rPr>
                <w:b w:val="1"/>
                <w:sz w:val="16"/>
                <w:szCs w:val="16"/>
              </w:rPr>
            </w:pPr>
            <w:r w:rsidDel="00000000" w:rsidR="00000000" w:rsidRPr="00000000">
              <w:rPr>
                <w:b w:val="1"/>
                <w:sz w:val="16"/>
                <w:szCs w:val="16"/>
                <w:rtl w:val="0"/>
              </w:rPr>
              <w:t xml:space="preserve">Week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Exponential and Logarithmic Functions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7">
            <w:pPr>
              <w:spacing w:line="240" w:lineRule="auto"/>
              <w:ind w:hanging="2"/>
              <w:rPr>
                <w:b w:val="1"/>
                <w:sz w:val="16"/>
                <w:szCs w:val="16"/>
              </w:rPr>
            </w:pPr>
            <w:r w:rsidDel="00000000" w:rsidR="00000000" w:rsidRPr="00000000">
              <w:rPr>
                <w:b w:val="1"/>
                <w:sz w:val="16"/>
                <w:szCs w:val="16"/>
                <w:rtl w:val="0"/>
              </w:rPr>
              <w:t xml:space="preserve">Week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Exponential and Logarithmic Functions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9">
            <w:pPr>
              <w:spacing w:line="240" w:lineRule="auto"/>
              <w:ind w:hanging="2"/>
              <w:rPr>
                <w:b w:val="1"/>
                <w:sz w:val="16"/>
                <w:szCs w:val="16"/>
              </w:rPr>
            </w:pPr>
            <w:r w:rsidDel="00000000" w:rsidR="00000000" w:rsidRPr="00000000">
              <w:rPr>
                <w:b w:val="1"/>
                <w:sz w:val="16"/>
                <w:szCs w:val="16"/>
                <w:rtl w:val="0"/>
              </w:rPr>
              <w:t xml:space="preserve">Week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Trigonometry</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B">
            <w:pPr>
              <w:spacing w:line="240" w:lineRule="auto"/>
              <w:ind w:hanging="2"/>
              <w:rPr>
                <w:b w:val="1"/>
                <w:sz w:val="16"/>
                <w:szCs w:val="16"/>
              </w:rPr>
            </w:pPr>
            <w:r w:rsidDel="00000000" w:rsidR="00000000" w:rsidRPr="00000000">
              <w:rPr>
                <w:b w:val="1"/>
                <w:sz w:val="16"/>
                <w:szCs w:val="16"/>
                <w:rtl w:val="0"/>
              </w:rPr>
              <w:t xml:space="preserve">Week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Trigonometry</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D">
            <w:pPr>
              <w:spacing w:line="240" w:lineRule="auto"/>
              <w:ind w:hanging="2"/>
              <w:rPr>
                <w:b w:val="1"/>
                <w:sz w:val="16"/>
                <w:szCs w:val="16"/>
              </w:rPr>
            </w:pPr>
            <w:r w:rsidDel="00000000" w:rsidR="00000000" w:rsidRPr="00000000">
              <w:rPr>
                <w:b w:val="1"/>
                <w:sz w:val="16"/>
                <w:szCs w:val="16"/>
                <w:rtl w:val="0"/>
              </w:rPr>
              <w:t xml:space="preserve">Week 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Trigonometry</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F">
            <w:pPr>
              <w:spacing w:line="240" w:lineRule="auto"/>
              <w:ind w:hanging="2"/>
              <w:rPr>
                <w:b w:val="1"/>
                <w:sz w:val="16"/>
                <w:szCs w:val="16"/>
              </w:rPr>
            </w:pPr>
            <w:r w:rsidDel="00000000" w:rsidR="00000000" w:rsidRPr="00000000">
              <w:rPr>
                <w:b w:val="1"/>
                <w:sz w:val="16"/>
                <w:szCs w:val="16"/>
                <w:rtl w:val="0"/>
              </w:rPr>
              <w:t xml:space="preserve">Week 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 Analysis &amp; Statistics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1">
            <w:pPr>
              <w:spacing w:line="240" w:lineRule="auto"/>
              <w:ind w:hanging="2"/>
              <w:rPr>
                <w:b w:val="1"/>
                <w:sz w:val="16"/>
                <w:szCs w:val="16"/>
              </w:rPr>
            </w:pPr>
            <w:r w:rsidDel="00000000" w:rsidR="00000000" w:rsidRPr="00000000">
              <w:rPr>
                <w:b w:val="1"/>
                <w:sz w:val="16"/>
                <w:szCs w:val="16"/>
                <w:rtl w:val="0"/>
              </w:rPr>
              <w:t xml:space="preserve">Week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Matrices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3">
            <w:pPr>
              <w:spacing w:line="240" w:lineRule="auto"/>
              <w:ind w:hanging="2"/>
              <w:rPr>
                <w:b w:val="1"/>
                <w:sz w:val="16"/>
                <w:szCs w:val="16"/>
              </w:rPr>
            </w:pPr>
            <w:r w:rsidDel="00000000" w:rsidR="00000000" w:rsidRPr="00000000">
              <w:rPr>
                <w:b w:val="1"/>
                <w:sz w:val="16"/>
                <w:szCs w:val="16"/>
                <w:rtl w:val="0"/>
              </w:rPr>
              <w:t xml:space="preserve">Week 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Final Review &amp; Final Exam</w:t>
            </w:r>
          </w:p>
        </w:tc>
      </w:tr>
    </w:tbl>
    <w:p w:rsidR="00000000" w:rsidDel="00000000" w:rsidP="00000000" w:rsidRDefault="00000000" w:rsidRPr="00000000" w14:paraId="00000085">
      <w:pPr>
        <w:spacing w:line="24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*This is a tentative plan and may change at the discretion of the teacher.</w:t>
      </w:r>
    </w:p>
    <w:p w:rsidR="00000000" w:rsidDel="00000000" w:rsidP="00000000" w:rsidRDefault="00000000" w:rsidRPr="00000000" w14:paraId="00000086">
      <w:pPr>
        <w:spacing w:line="240" w:lineRule="auto"/>
        <w:ind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I look forward to having a great year!  I feel fortunate to have your child in my class this semester and hope that you will contact me should you have any concerns about the progress of your child or any aspect of the instruction.  With your child, please read the attached policies, then sign and date this signature page and have your child submit this in school by the end of the week.  Please provide a current email address and phone number at which I can contact you should the need arise.  Please contact me at school via my email with any concerns.</w:t>
      </w:r>
    </w:p>
    <w:p w:rsidR="00000000" w:rsidDel="00000000" w:rsidP="00000000" w:rsidRDefault="00000000" w:rsidRPr="00000000" w14:paraId="00000088">
      <w:pPr>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0"/>
          <w:szCs w:val="20"/>
        </w:rPr>
      </w:pPr>
      <w:r w:rsidDel="00000000" w:rsidR="00000000" w:rsidRPr="00000000">
        <w:rPr>
          <w:rFonts w:ascii="Times" w:cs="Times" w:eastAsia="Times" w:hAnsi="Times"/>
          <w:sz w:val="20"/>
          <w:szCs w:val="20"/>
          <w:rtl w:val="0"/>
        </w:rPr>
        <w:t xml:space="preserve">Game On!</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pacing w:line="240" w:lineRule="auto"/>
        <w:ind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Please sign/complete below to acknowledge that you have received, read, and understood the syllabus.</w:t>
      </w:r>
      <w:r w:rsidDel="00000000" w:rsidR="00000000" w:rsidRPr="00000000">
        <w:rPr>
          <w:rtl w:val="0"/>
        </w:rPr>
      </w:r>
    </w:p>
    <w:tbl>
      <w:tblPr>
        <w:tblStyle w:val="Table3"/>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5160"/>
        <w:tblGridChange w:id="0">
          <w:tblGrid>
            <w:gridCol w:w="4995"/>
            <w:gridCol w:w="5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Phone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Signature:</w:t>
            </w:r>
          </w:p>
        </w:tc>
      </w:tr>
    </w:tbl>
    <w:p w:rsidR="00000000" w:rsidDel="00000000" w:rsidP="00000000" w:rsidRDefault="00000000" w:rsidRPr="00000000" w14:paraId="00000092">
      <w:pPr>
        <w:spacing w:line="240" w:lineRule="auto"/>
        <w:ind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spacing w:line="240" w:lineRule="auto"/>
      <w:ind w:hanging="2"/>
      <w:jc w:val="center"/>
      <w:rPr>
        <w:rFonts w:ascii="Times New Roman" w:cs="Times New Roman" w:eastAsia="Times New Roman" w:hAnsi="Times New Roman"/>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2347913</wp:posOffset>
          </wp:positionH>
          <wp:positionV relativeFrom="paragraph">
            <wp:posOffset>-314324</wp:posOffset>
          </wp:positionV>
          <wp:extent cx="1247775"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7775" cy="795338"/>
                  </a:xfrm>
                  <a:prstGeom prst="rect"/>
                  <a:ln/>
                </pic:spPr>
              </pic:pic>
            </a:graphicData>
          </a:graphic>
        </wp:anchor>
      </w:drawing>
    </w:r>
  </w:p>
  <w:p w:rsidR="00000000" w:rsidDel="00000000" w:rsidP="00000000" w:rsidRDefault="00000000" w:rsidRPr="00000000" w14:paraId="00000096">
    <w:pPr>
      <w:spacing w:line="240" w:lineRule="auto"/>
      <w:ind w:left="-2" w:firstLine="0"/>
      <w:jc w:val="center"/>
      <w:rPr>
        <w:rFonts w:ascii="Times New Roman" w:cs="Times New Roman" w:eastAsia="Times New Roman" w:hAnsi="Times New Roman"/>
        <w:b w:val="1"/>
        <w:i w:val="1"/>
        <w:smallCaps w:val="1"/>
        <w:sz w:val="38"/>
        <w:szCs w:val="38"/>
      </w:rPr>
    </w:pPr>
    <w:r w:rsidDel="00000000" w:rsidR="00000000" w:rsidRPr="00000000">
      <w:rPr>
        <w:rtl w:val="0"/>
      </w:rPr>
    </w:r>
  </w:p>
  <w:p w:rsidR="00000000" w:rsidDel="00000000" w:rsidP="00000000" w:rsidRDefault="00000000" w:rsidRPr="00000000" w14:paraId="00000097">
    <w:pPr>
      <w:spacing w:line="240" w:lineRule="auto"/>
      <w:ind w:left="-2" w:firstLine="0"/>
      <w:jc w:val="center"/>
      <w:rPr>
        <w:rFonts w:ascii="Times New Roman" w:cs="Times New Roman" w:eastAsia="Times New Roman" w:hAnsi="Times New Roman"/>
        <w:b w:val="1"/>
        <w:i w:val="1"/>
        <w:smallCaps w:val="1"/>
        <w:sz w:val="38"/>
        <w:szCs w:val="38"/>
      </w:rPr>
    </w:pPr>
    <w:r w:rsidDel="00000000" w:rsidR="00000000" w:rsidRPr="00000000">
      <w:rPr>
        <w:rtl w:val="0"/>
      </w:rPr>
    </w:r>
  </w:p>
  <w:p w:rsidR="00000000" w:rsidDel="00000000" w:rsidP="00000000" w:rsidRDefault="00000000" w:rsidRPr="00000000" w14:paraId="00000098">
    <w:pPr>
      <w:spacing w:line="240" w:lineRule="auto"/>
      <w:ind w:left="-2" w:firstLine="0"/>
      <w:jc w:val="center"/>
      <w:rPr>
        <w:rFonts w:ascii="Times New Roman" w:cs="Times New Roman" w:eastAsia="Times New Roman" w:hAnsi="Times New Roman"/>
        <w:b w:val="1"/>
        <w:i w:val="1"/>
        <w:smallCaps w:val="1"/>
        <w:sz w:val="28"/>
        <w:szCs w:val="28"/>
      </w:rPr>
    </w:pPr>
    <w:r w:rsidDel="00000000" w:rsidR="00000000" w:rsidRPr="00000000">
      <w:rPr>
        <w:rFonts w:ascii="Times New Roman" w:cs="Times New Roman" w:eastAsia="Times New Roman" w:hAnsi="Times New Roman"/>
        <w:b w:val="1"/>
        <w:i w:val="1"/>
        <w:smallCaps w:val="1"/>
        <w:sz w:val="28"/>
        <w:szCs w:val="28"/>
        <w:rtl w:val="0"/>
      </w:rPr>
      <w:t xml:space="preserve">2025-2026</w:t>
    </w:r>
  </w:p>
  <w:p w:rsidR="00000000" w:rsidDel="00000000" w:rsidP="00000000" w:rsidRDefault="00000000" w:rsidRPr="00000000" w14:paraId="00000099">
    <w:pPr>
      <w:spacing w:line="240" w:lineRule="auto"/>
      <w:ind w:left="-2" w:firstLine="0"/>
      <w:jc w:val="center"/>
      <w:rPr>
        <w:rFonts w:ascii="Times New Roman" w:cs="Times New Roman" w:eastAsia="Times New Roman" w:hAnsi="Times New Roman"/>
        <w:b w:val="1"/>
        <w:i w:val="1"/>
        <w:smallCaps w:val="1"/>
        <w:sz w:val="28"/>
        <w:szCs w:val="28"/>
      </w:rPr>
    </w:pPr>
    <w:r w:rsidDel="00000000" w:rsidR="00000000" w:rsidRPr="00000000">
      <w:rPr>
        <w:rFonts w:ascii="Times New Roman" w:cs="Times New Roman" w:eastAsia="Times New Roman" w:hAnsi="Times New Roman"/>
        <w:b w:val="1"/>
        <w:i w:val="1"/>
        <w:smallCaps w:val="1"/>
        <w:sz w:val="28"/>
        <w:szCs w:val="28"/>
        <w:rtl w:val="0"/>
      </w:rPr>
      <w:t xml:space="preserve">ALGEBRA 2 WITH STATISTICS</w:t>
    </w:r>
  </w:p>
  <w:p w:rsidR="00000000" w:rsidDel="00000000" w:rsidP="00000000" w:rsidRDefault="00000000" w:rsidRPr="00000000" w14:paraId="0000009A">
    <w:pPr>
      <w:spacing w:line="240" w:lineRule="auto"/>
      <w:ind w:hanging="2"/>
      <w:rPr>
        <w:rFonts w:ascii="Times New Roman" w:cs="Times New Roman" w:eastAsia="Times New Roman" w:hAnsi="Times New Roman"/>
        <w:b w:val="1"/>
        <w:i w:val="1"/>
        <w:smallCaps w:val="1"/>
        <w:sz w:val="38"/>
        <w:szCs w:val="38"/>
      </w:rPr>
    </w:pPr>
    <w:r w:rsidDel="00000000" w:rsidR="00000000" w:rsidRPr="00000000">
      <w:rPr>
        <w:rtl w:val="0"/>
      </w:rPr>
    </w:r>
  </w:p>
  <w:p w:rsidR="00000000" w:rsidDel="00000000" w:rsidP="00000000" w:rsidRDefault="00000000" w:rsidRPr="00000000" w14:paraId="0000009B">
    <w:pPr>
      <w:spacing w:line="240" w:lineRule="auto"/>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Teacher Name</w:t>
    </w:r>
    <w:r w:rsidDel="00000000" w:rsidR="00000000" w:rsidRPr="00000000">
      <w:rPr>
        <w:rFonts w:ascii="Times New Roman" w:cs="Times New Roman" w:eastAsia="Times New Roman" w:hAnsi="Times New Roman"/>
        <w:sz w:val="20"/>
        <w:szCs w:val="20"/>
        <w:rtl w:val="0"/>
      </w:rPr>
      <w:t xml:space="preserve">:  Ms. Jen Tubbs                        </w:t>
    </w:r>
  </w:p>
  <w:p w:rsidR="00000000" w:rsidDel="00000000" w:rsidP="00000000" w:rsidRDefault="00000000" w:rsidRPr="00000000" w14:paraId="0000009C">
    <w:pPr>
      <w:spacing w:line="240" w:lineRule="auto"/>
      <w:ind w:hanging="2"/>
      <w:rPr>
        <w:rFonts w:ascii="Times New Roman" w:cs="Times New Roman" w:eastAsia="Times New Roman" w:hAnsi="Times New Roman"/>
        <w:b w:val="1"/>
        <w:i w:val="1"/>
        <w:smallCaps w:val="1"/>
        <w:sz w:val="34"/>
        <w:szCs w:val="34"/>
      </w:rPr>
    </w:pPr>
    <w:r w:rsidDel="00000000" w:rsidR="00000000" w:rsidRPr="00000000">
      <w:rPr>
        <w:rFonts w:ascii="Times New Roman" w:cs="Times New Roman" w:eastAsia="Times New Roman" w:hAnsi="Times New Roman"/>
        <w:b w:val="1"/>
        <w:sz w:val="20"/>
        <w:szCs w:val="20"/>
        <w:rtl w:val="0"/>
      </w:rPr>
      <w:t xml:space="preserve">Teacher E-mail:</w:t>
    </w:r>
    <w:r w:rsidDel="00000000" w:rsidR="00000000" w:rsidRPr="00000000">
      <w:rPr>
        <w:rFonts w:ascii="Times New Roman" w:cs="Times New Roman" w:eastAsia="Times New Roman" w:hAnsi="Times New Roman"/>
        <w:sz w:val="20"/>
        <w:szCs w:val="20"/>
        <w:rtl w:val="0"/>
      </w:rPr>
      <w:t xml:space="preserve"> jatubbs@madisoncity.k12.al.us</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